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2289" w:firstLineChars="950"/>
        <w:rPr>
          <w:rFonts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第二十二届全国松香年会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参会回执表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9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19"/>
        <w:gridCol w:w="1185"/>
        <w:gridCol w:w="1421"/>
        <w:gridCol w:w="1196"/>
        <w:gridCol w:w="442"/>
        <w:gridCol w:w="568"/>
        <w:gridCol w:w="903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传　真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单位地址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邮　编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/>
                <w:sz w:val="24"/>
                <w:szCs w:val="24"/>
              </w:rPr>
              <w:t>住宿在会议酒店</w:t>
            </w:r>
          </w:p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“√”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商务考察、旅游</w:t>
            </w:r>
          </w:p>
          <w:p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9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 我单位共有 ________ 位代表参会，应付会务费总计  ____________ 元。</w:t>
            </w:r>
          </w:p>
          <w:p>
            <w:pPr>
              <w:tabs>
                <w:tab w:val="left" w:pos="1227"/>
              </w:tabs>
              <w:spacing w:line="420" w:lineRule="exact"/>
              <w:ind w:left="206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汇款信息：办理汇款时请注明“松香年会”字样</w:t>
            </w:r>
          </w:p>
          <w:p>
            <w:pPr>
              <w:tabs>
                <w:tab w:val="left" w:pos="1227"/>
              </w:tabs>
              <w:spacing w:line="340" w:lineRule="exact"/>
              <w:ind w:left="206"/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</w:p>
          <w:p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</w:rPr>
              <w:t xml:space="preserve">单位：中国林产工业公司                 单位：广西华讯信息技术股份有限公司  </w:t>
            </w:r>
          </w:p>
          <w:p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开户行：农行北京亚运村支行             开户行：工商银行南宁市桃源支行</w:t>
            </w:r>
          </w:p>
          <w:p>
            <w:pPr>
              <w:tabs>
                <w:tab w:val="left" w:pos="1227"/>
              </w:tabs>
              <w:spacing w:line="420" w:lineRule="exact"/>
              <w:ind w:left="206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账号：2301 0104 0008 896               账号：2102 1084 0930 0005 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9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</w:rPr>
              <w:t>年会组委员：</w:t>
            </w:r>
          </w:p>
          <w:p>
            <w:pPr>
              <w:spacing w:line="460" w:lineRule="exact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北京：电话 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>010-84896120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 传真：010-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>84896132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  邮箱：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songxiangfenhui</w:t>
            </w:r>
            <w:r>
              <w:fldChar w:fldCharType="begin"/>
            </w:r>
            <w:r>
              <w:instrText xml:space="preserve"> HYPERLINK "mailto:Lzy650208@163.com" </w:instrText>
            </w:r>
            <w:r>
              <w:fldChar w:fldCharType="separate"/>
            </w:r>
            <w:r>
              <w:rPr>
                <w:rStyle w:val="3"/>
                <w:rFonts w:hint="eastAsia" w:cs="仿宋_GB2312" w:asciiTheme="minorEastAsia" w:hAnsiTheme="minorEastAsia"/>
                <w:kern w:val="0"/>
                <w:sz w:val="24"/>
                <w:szCs w:val="24"/>
              </w:rPr>
              <w:t>@163.com</w:t>
            </w:r>
            <w:r>
              <w:rPr>
                <w:rStyle w:val="3"/>
                <w:rFonts w:hint="eastAsia" w:cs="仿宋_GB2312" w:asciiTheme="minorEastAsia" w:hAnsiTheme="minorEastAsia"/>
                <w:kern w:val="0"/>
                <w:sz w:val="24"/>
                <w:szCs w:val="24"/>
              </w:rPr>
              <w:fldChar w:fldCharType="end"/>
            </w: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南宁：电话 0771-5553301  传真：0771-5553302   邮箱：</w:t>
            </w:r>
            <w:r>
              <w:t>hxhny@308308.com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4544"/>
    <w:rsid w:val="5A1745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2016-09-29T03:25:00Z</dcterms:created>
  <dc:creator>Administrator</dc:creator>
  <cp:lastModifiedBy>Administrator</cp:lastModifiedBy>
  <dcterms:modified xsi:type="dcterms:W3CDTF">2016-09-29T03:25:46Z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